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AC2" w:rsidRPr="00C77AC2" w:rsidRDefault="00C77AC2" w:rsidP="00C77AC2">
      <w:pPr>
        <w:spacing w:after="23" w:line="200" w:lineRule="exact"/>
        <w:rPr>
          <w:rFonts w:ascii="Times New Roman" w:hAnsi="Times New Roman" w:cs="Times New Roman"/>
        </w:rPr>
      </w:pPr>
      <w:bookmarkStart w:id="0" w:name="_GoBack"/>
    </w:p>
    <w:p w:rsidR="00C77AC2" w:rsidRPr="00C77AC2" w:rsidRDefault="00C77AC2" w:rsidP="00C77AC2">
      <w:pPr>
        <w:spacing w:after="23" w:line="200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 xml:space="preserve">     </w:t>
      </w:r>
      <w:r w:rsidRPr="00C77AC2">
        <w:rPr>
          <w:rFonts w:ascii="Times New Roman" w:hAnsi="Times New Roman" w:cs="Times New Roman"/>
        </w:rPr>
        <w:t>Аннотация к дополнительной общеобразовательной общеразвивающей программе</w:t>
      </w:r>
    </w:p>
    <w:p w:rsidR="00C77AC2" w:rsidRPr="00C77AC2" w:rsidRDefault="00C77AC2" w:rsidP="00C77AC2">
      <w:pPr>
        <w:spacing w:after="23" w:line="200" w:lineRule="exact"/>
        <w:ind w:firstLine="740"/>
        <w:rPr>
          <w:rFonts w:ascii="Times New Roman" w:hAnsi="Times New Roman" w:cs="Times New Roman"/>
        </w:rPr>
      </w:pPr>
    </w:p>
    <w:p w:rsidR="00C77AC2" w:rsidRPr="00C77AC2" w:rsidRDefault="00C77AC2" w:rsidP="00C77AC2">
      <w:pPr>
        <w:spacing w:after="235" w:line="200" w:lineRule="exact"/>
        <w:jc w:val="center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ШКОЛА БУДУЩЕГО ПЕРВОКЛАССНИКА</w:t>
      </w:r>
    </w:p>
    <w:bookmarkEnd w:id="0"/>
    <w:p w:rsidR="00C77AC2" w:rsidRPr="00C77AC2" w:rsidRDefault="00C77AC2" w:rsidP="00C77AC2">
      <w:pPr>
        <w:spacing w:line="317" w:lineRule="exact"/>
        <w:ind w:left="460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Настоящая программа разработана на основе нормативных правовых документов:</w:t>
      </w:r>
    </w:p>
    <w:p w:rsidR="00C77AC2" w:rsidRPr="00C77AC2" w:rsidRDefault="00C77AC2" w:rsidP="00C77AC2">
      <w:pPr>
        <w:numPr>
          <w:ilvl w:val="0"/>
          <w:numId w:val="1"/>
        </w:numPr>
        <w:spacing w:line="317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 xml:space="preserve"> Федерального закона от 29.12.2012 № 273-ФЗ «Об образовании в Российской Федерации»;</w:t>
      </w:r>
    </w:p>
    <w:p w:rsidR="00C77AC2" w:rsidRPr="00C77AC2" w:rsidRDefault="00C77AC2" w:rsidP="00C77AC2">
      <w:pPr>
        <w:tabs>
          <w:tab w:val="left" w:pos="3149"/>
        </w:tabs>
        <w:spacing w:line="317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 xml:space="preserve">  СанПиН 2.4.2.2821 - 10, утвержденных постановлением Главного санитарного врача РФ от 29.12.2010г. № 189 зарегистрированных в Минюсте России 03.03.2011г., регистрационный номер 19993;</w:t>
      </w:r>
    </w:p>
    <w:p w:rsidR="00C77AC2" w:rsidRPr="00C77AC2" w:rsidRDefault="00C77AC2" w:rsidP="00C77AC2">
      <w:pPr>
        <w:numPr>
          <w:ilvl w:val="0"/>
          <w:numId w:val="1"/>
        </w:numPr>
        <w:tabs>
          <w:tab w:val="left" w:pos="214"/>
        </w:tabs>
        <w:spacing w:after="263" w:line="317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Письмо Министерства образования и науки Российской Федерации от 18.11.20015 №09-3242 "О внеурочной деятельности и реализации дополнительных общеобразовательных программ".</w:t>
      </w:r>
    </w:p>
    <w:p w:rsidR="00C77AC2" w:rsidRPr="00C77AC2" w:rsidRDefault="00C77AC2" w:rsidP="00C77AC2">
      <w:pPr>
        <w:tabs>
          <w:tab w:val="left" w:pos="3655"/>
          <w:tab w:val="left" w:pos="7738"/>
        </w:tabs>
        <w:spacing w:line="288" w:lineRule="exact"/>
        <w:ind w:firstLine="740"/>
        <w:jc w:val="both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Программа имеет социально-педагогическую направленность. Ее актуальность продиктована необходимостью совершенствования образовательного пространства с целью оптимизации общекультурного,</w:t>
      </w:r>
      <w:r w:rsidRPr="00C77AC2">
        <w:rPr>
          <w:rFonts w:ascii="Times New Roman" w:hAnsi="Times New Roman" w:cs="Times New Roman"/>
        </w:rPr>
        <w:t xml:space="preserve"> </w:t>
      </w:r>
      <w:r w:rsidRPr="00C77AC2">
        <w:rPr>
          <w:rFonts w:ascii="Times New Roman" w:hAnsi="Times New Roman" w:cs="Times New Roman"/>
        </w:rPr>
        <w:t>личностного и познавательного</w:t>
      </w:r>
      <w:r w:rsidRPr="00C77AC2">
        <w:rPr>
          <w:rFonts w:ascii="Times New Roman" w:hAnsi="Times New Roman" w:cs="Times New Roman"/>
        </w:rPr>
        <w:tab/>
        <w:t>развития, создания</w:t>
      </w:r>
      <w:r w:rsidRPr="00C77AC2">
        <w:rPr>
          <w:rFonts w:ascii="Times New Roman" w:hAnsi="Times New Roman" w:cs="Times New Roman"/>
        </w:rPr>
        <w:t xml:space="preserve"> </w:t>
      </w:r>
      <w:r w:rsidRPr="00C77AC2">
        <w:rPr>
          <w:rFonts w:ascii="Times New Roman" w:hAnsi="Times New Roman" w:cs="Times New Roman"/>
        </w:rPr>
        <w:t>условий для достижения успешности детей и преодоления разрыва между системой дошкольного и школьного образования и, таким образом сохранения единства образовательного пространства, преемственность уровней образовательной системы.</w:t>
      </w:r>
    </w:p>
    <w:p w:rsidR="00C77AC2" w:rsidRPr="00C77AC2" w:rsidRDefault="00C77AC2" w:rsidP="00C77AC2">
      <w:pPr>
        <w:tabs>
          <w:tab w:val="left" w:pos="2770"/>
          <w:tab w:val="left" w:pos="4983"/>
          <w:tab w:val="left" w:pos="6716"/>
          <w:tab w:val="left" w:pos="9337"/>
        </w:tabs>
        <w:spacing w:line="288" w:lineRule="exact"/>
        <w:ind w:firstLine="740"/>
        <w:jc w:val="both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 xml:space="preserve">Программа представляет систему </w:t>
      </w:r>
      <w:proofErr w:type="gramStart"/>
      <w:r w:rsidRPr="00C77AC2">
        <w:rPr>
          <w:rFonts w:ascii="Times New Roman" w:hAnsi="Times New Roman" w:cs="Times New Roman"/>
        </w:rPr>
        <w:t>взаимосвязанных  занятий</w:t>
      </w:r>
      <w:proofErr w:type="gramEnd"/>
      <w:r w:rsidRPr="00C77AC2">
        <w:rPr>
          <w:rFonts w:ascii="Times New Roman" w:hAnsi="Times New Roman" w:cs="Times New Roman"/>
        </w:rPr>
        <w:t>,</w:t>
      </w:r>
    </w:p>
    <w:p w:rsidR="00C77AC2" w:rsidRPr="00C77AC2" w:rsidRDefault="00C77AC2" w:rsidP="00C77AC2">
      <w:pPr>
        <w:tabs>
          <w:tab w:val="left" w:pos="5510"/>
          <w:tab w:val="left" w:pos="7432"/>
          <w:tab w:val="left" w:pos="8978"/>
        </w:tabs>
        <w:spacing w:line="288" w:lineRule="exact"/>
        <w:jc w:val="both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выстроенных в определенной логике, направленных на формирование у детей старшего дошкольного возраста необходимого уровня психологической готовности к школе,</w:t>
      </w:r>
    </w:p>
    <w:p w:rsidR="00C77AC2" w:rsidRPr="00C77AC2" w:rsidRDefault="00C77AC2" w:rsidP="00C77AC2">
      <w:pPr>
        <w:spacing w:line="288" w:lineRule="exact"/>
        <w:jc w:val="both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 xml:space="preserve">общение со сверстниками и педагогами, мотивационной готовности к школе. Отличительной особенностью Программы «Подготовка к школе» является то, что она составлена на основе программы «Школа будущего первоклассника» </w:t>
      </w:r>
      <w:proofErr w:type="gramStart"/>
      <w:r w:rsidRPr="00C77AC2">
        <w:rPr>
          <w:rFonts w:ascii="Times New Roman" w:hAnsi="Times New Roman" w:cs="Times New Roman"/>
        </w:rPr>
        <w:t>и  разработана</w:t>
      </w:r>
      <w:proofErr w:type="gramEnd"/>
      <w:r w:rsidRPr="00C77AC2">
        <w:rPr>
          <w:rFonts w:ascii="Times New Roman" w:hAnsi="Times New Roman" w:cs="Times New Roman"/>
        </w:rPr>
        <w:t xml:space="preserve"> на основе авторской программы «Преемственность: программа по подготовке к школе детей 5–7 лет» </w:t>
      </w:r>
      <w:r w:rsidRPr="00C77AC2">
        <w:rPr>
          <w:rFonts w:ascii="Times New Roman" w:hAnsi="Times New Roman" w:cs="Times New Roman"/>
        </w:rPr>
        <w:t xml:space="preserve"> </w:t>
      </w:r>
      <w:r w:rsidRPr="00C77AC2">
        <w:rPr>
          <w:rFonts w:ascii="Times New Roman" w:hAnsi="Times New Roman" w:cs="Times New Roman"/>
        </w:rPr>
        <w:t xml:space="preserve">Федосова Н.А., Коваленко Е.В., </w:t>
      </w:r>
      <w:proofErr w:type="spellStart"/>
      <w:r w:rsidRPr="00C77AC2">
        <w:rPr>
          <w:rFonts w:ascii="Times New Roman" w:hAnsi="Times New Roman" w:cs="Times New Roman"/>
        </w:rPr>
        <w:t>Дядюнова</w:t>
      </w:r>
      <w:proofErr w:type="spellEnd"/>
      <w:r w:rsidRPr="00C77AC2">
        <w:rPr>
          <w:rFonts w:ascii="Times New Roman" w:hAnsi="Times New Roman" w:cs="Times New Roman"/>
        </w:rPr>
        <w:t xml:space="preserve"> И.А. и </w:t>
      </w:r>
      <w:proofErr w:type="spellStart"/>
      <w:r w:rsidRPr="00C77AC2">
        <w:rPr>
          <w:rFonts w:ascii="Times New Roman" w:hAnsi="Times New Roman" w:cs="Times New Roman"/>
        </w:rPr>
        <w:t>др</w:t>
      </w:r>
      <w:proofErr w:type="spellEnd"/>
      <w:r w:rsidRPr="00C77AC2">
        <w:rPr>
          <w:rFonts w:ascii="Times New Roman" w:hAnsi="Times New Roman" w:cs="Times New Roman"/>
        </w:rPr>
        <w:t xml:space="preserve"> . </w:t>
      </w:r>
      <w:proofErr w:type="gramStart"/>
      <w:r w:rsidRPr="00C77AC2">
        <w:rPr>
          <w:rFonts w:ascii="Times New Roman" w:hAnsi="Times New Roman" w:cs="Times New Roman"/>
        </w:rPr>
        <w:t>Программа  адаптирована</w:t>
      </w:r>
      <w:proofErr w:type="gramEnd"/>
      <w:r w:rsidRPr="00C77AC2">
        <w:rPr>
          <w:rFonts w:ascii="Times New Roman" w:hAnsi="Times New Roman" w:cs="Times New Roman"/>
        </w:rPr>
        <w:t xml:space="preserve"> к условиям ГБОУ «СОШ №4 г. Карабулак им. А.Х. Бокова ».</w:t>
      </w:r>
    </w:p>
    <w:p w:rsidR="00C77AC2" w:rsidRPr="00C77AC2" w:rsidRDefault="00C77AC2" w:rsidP="00C77AC2">
      <w:pPr>
        <w:tabs>
          <w:tab w:val="left" w:pos="1493"/>
          <w:tab w:val="left" w:pos="2222"/>
          <w:tab w:val="left" w:pos="3655"/>
          <w:tab w:val="left" w:pos="5510"/>
          <w:tab w:val="left" w:pos="7454"/>
          <w:tab w:val="left" w:pos="8978"/>
          <w:tab w:val="left" w:pos="8979"/>
          <w:tab w:val="left" w:pos="8979"/>
        </w:tabs>
        <w:spacing w:line="288" w:lineRule="exact"/>
        <w:ind w:firstLine="740"/>
        <w:jc w:val="both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 xml:space="preserve">Концепция программы «Школа будущего </w:t>
      </w:r>
      <w:proofErr w:type="gramStart"/>
      <w:r w:rsidRPr="00C77AC2">
        <w:rPr>
          <w:rFonts w:ascii="Times New Roman" w:hAnsi="Times New Roman" w:cs="Times New Roman"/>
        </w:rPr>
        <w:t>первоклассника »</w:t>
      </w:r>
      <w:proofErr w:type="gramEnd"/>
      <w:r w:rsidRPr="00C77AC2">
        <w:rPr>
          <w:rFonts w:ascii="Times New Roman" w:hAnsi="Times New Roman" w:cs="Times New Roman"/>
        </w:rPr>
        <w:t xml:space="preserve"> рассматривает дошкольное и начальное обучение</w:t>
      </w:r>
      <w:r w:rsidRPr="00C77AC2">
        <w:rPr>
          <w:rFonts w:ascii="Times New Roman" w:hAnsi="Times New Roman" w:cs="Times New Roman"/>
        </w:rPr>
        <w:t xml:space="preserve"> </w:t>
      </w:r>
      <w:r w:rsidRPr="00C77AC2">
        <w:rPr>
          <w:rFonts w:ascii="Times New Roman" w:hAnsi="Times New Roman" w:cs="Times New Roman"/>
        </w:rPr>
        <w:t>в системе непрерывного образования, предлагает</w:t>
      </w:r>
      <w:r w:rsidRPr="00C77AC2">
        <w:rPr>
          <w:rFonts w:ascii="Times New Roman" w:hAnsi="Times New Roman" w:cs="Times New Roman"/>
        </w:rPr>
        <w:tab/>
      </w:r>
      <w:proofErr w:type="spellStart"/>
      <w:r w:rsidRPr="00C77AC2">
        <w:rPr>
          <w:rFonts w:ascii="Times New Roman" w:hAnsi="Times New Roman" w:cs="Times New Roman"/>
        </w:rPr>
        <w:t>личностно</w:t>
      </w:r>
      <w:r w:rsidRPr="00C77AC2">
        <w:rPr>
          <w:rFonts w:ascii="Times New Roman" w:hAnsi="Times New Roman" w:cs="Times New Roman"/>
        </w:rPr>
        <w:softHyphen/>
        <w:t>ориентированную</w:t>
      </w:r>
      <w:proofErr w:type="spellEnd"/>
      <w:r w:rsidRPr="00C77AC2">
        <w:rPr>
          <w:rFonts w:ascii="Times New Roman" w:hAnsi="Times New Roman" w:cs="Times New Roman"/>
        </w:rPr>
        <w:t xml:space="preserve"> модель подготовки к школе и позволяют организовать системную</w:t>
      </w:r>
      <w:r w:rsidRPr="00C77AC2">
        <w:rPr>
          <w:rFonts w:ascii="Times New Roman" w:hAnsi="Times New Roman" w:cs="Times New Roman"/>
        </w:rPr>
        <w:t xml:space="preserve"> </w:t>
      </w:r>
      <w:r w:rsidRPr="00C77AC2">
        <w:rPr>
          <w:rFonts w:ascii="Times New Roman" w:hAnsi="Times New Roman" w:cs="Times New Roman"/>
        </w:rPr>
        <w:t>подготовку детей к обучению в начальных классах.</w:t>
      </w:r>
    </w:p>
    <w:p w:rsidR="00C77AC2" w:rsidRPr="00C77AC2" w:rsidRDefault="00C77AC2" w:rsidP="00C77AC2">
      <w:pPr>
        <w:spacing w:line="288" w:lineRule="exact"/>
        <w:ind w:firstLine="740"/>
        <w:jc w:val="both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Программа помогает освоить специфику социальных отношений (в семье ,со сверстниками, со взрослыми);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готовит к обучению по любой системе школьного образования и не допускает дублирования материала первого класса.</w:t>
      </w:r>
    </w:p>
    <w:p w:rsidR="00C77AC2" w:rsidRPr="00C77AC2" w:rsidRDefault="00C77AC2" w:rsidP="00C77AC2">
      <w:pPr>
        <w:spacing w:after="37" w:line="288" w:lineRule="exact"/>
        <w:rPr>
          <w:rFonts w:ascii="Times New Roman" w:hAnsi="Times New Roman" w:cs="Times New Roman"/>
        </w:rPr>
      </w:pPr>
      <w:r w:rsidRPr="00C77AC2">
        <w:rPr>
          <w:rStyle w:val="2"/>
          <w:rFonts w:eastAsia="Arial Unicode MS"/>
          <w:sz w:val="24"/>
          <w:szCs w:val="24"/>
        </w:rPr>
        <w:t>Планируемые результаты</w:t>
      </w:r>
    </w:p>
    <w:p w:rsidR="00C77AC2" w:rsidRPr="00C77AC2" w:rsidRDefault="00C77AC2" w:rsidP="00C77AC2">
      <w:pPr>
        <w:numPr>
          <w:ilvl w:val="0"/>
          <w:numId w:val="2"/>
        </w:numPr>
        <w:tabs>
          <w:tab w:val="left" w:pos="718"/>
        </w:tabs>
        <w:spacing w:line="317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обеспечение единых стартовых возможностей будущих первоклассников;</w:t>
      </w:r>
    </w:p>
    <w:p w:rsidR="00C77AC2" w:rsidRPr="00C77AC2" w:rsidRDefault="00C77AC2" w:rsidP="00C77AC2">
      <w:pPr>
        <w:numPr>
          <w:ilvl w:val="0"/>
          <w:numId w:val="2"/>
        </w:numPr>
        <w:tabs>
          <w:tab w:val="left" w:pos="718"/>
        </w:tabs>
        <w:spacing w:line="317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развитие личности ребенка старшего дошкольного возраста;</w:t>
      </w:r>
    </w:p>
    <w:p w:rsidR="00C77AC2" w:rsidRPr="00C77AC2" w:rsidRDefault="00C77AC2" w:rsidP="00C77AC2">
      <w:pPr>
        <w:numPr>
          <w:ilvl w:val="0"/>
          <w:numId w:val="2"/>
        </w:numPr>
        <w:tabs>
          <w:tab w:val="left" w:pos="718"/>
        </w:tabs>
        <w:spacing w:line="317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формирование его готовности к систематическому обучению.</w:t>
      </w:r>
    </w:p>
    <w:p w:rsidR="00C77AC2" w:rsidRPr="00C77AC2" w:rsidRDefault="00C77AC2" w:rsidP="00C77AC2">
      <w:pPr>
        <w:spacing w:line="317" w:lineRule="exact"/>
        <w:ind w:right="320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Программа нацелена на формирование у детей старшего дошкольного возраста предпосылок к учебной деятельности- личностных, регулятивных, познавательных и коммуникативных универсальных учебный действий.</w:t>
      </w:r>
    </w:p>
    <w:p w:rsidR="00C77AC2" w:rsidRPr="00C77AC2" w:rsidRDefault="00C77AC2" w:rsidP="00C77AC2">
      <w:pPr>
        <w:spacing w:line="298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>Объем и срок освоения программы:</w:t>
      </w:r>
    </w:p>
    <w:p w:rsidR="00C77AC2" w:rsidRPr="00C77AC2" w:rsidRDefault="00C77AC2" w:rsidP="00C77AC2">
      <w:pPr>
        <w:spacing w:line="298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lastRenderedPageBreak/>
        <w:t>Общее количество учебных часов - 495 часов, обучение детей рассчитано на 33 учебные недели. Программа реализуется в течение 1 года.</w:t>
      </w:r>
    </w:p>
    <w:p w:rsidR="00C77AC2" w:rsidRPr="00C77AC2" w:rsidRDefault="00C77AC2" w:rsidP="00C77AC2">
      <w:pPr>
        <w:spacing w:line="298" w:lineRule="exact"/>
        <w:rPr>
          <w:rFonts w:ascii="Times New Roman" w:hAnsi="Times New Roman" w:cs="Times New Roman"/>
        </w:rPr>
      </w:pPr>
      <w:r w:rsidRPr="00C77AC2">
        <w:rPr>
          <w:rFonts w:ascii="Times New Roman" w:hAnsi="Times New Roman" w:cs="Times New Roman"/>
        </w:rPr>
        <w:t xml:space="preserve">Составитель </w:t>
      </w:r>
      <w:proofErr w:type="gramStart"/>
      <w:r w:rsidRPr="00C77AC2">
        <w:rPr>
          <w:rFonts w:ascii="Times New Roman" w:hAnsi="Times New Roman" w:cs="Times New Roman"/>
        </w:rPr>
        <w:t xml:space="preserve">программы:  </w:t>
      </w:r>
      <w:proofErr w:type="spellStart"/>
      <w:r w:rsidRPr="00C77AC2">
        <w:rPr>
          <w:rFonts w:ascii="Times New Roman" w:hAnsi="Times New Roman" w:cs="Times New Roman"/>
        </w:rPr>
        <w:t>Цечоева</w:t>
      </w:r>
      <w:proofErr w:type="spellEnd"/>
      <w:proofErr w:type="gramEnd"/>
      <w:r w:rsidRPr="00C77AC2">
        <w:rPr>
          <w:rFonts w:ascii="Times New Roman" w:hAnsi="Times New Roman" w:cs="Times New Roman"/>
        </w:rPr>
        <w:t xml:space="preserve"> Мадина </w:t>
      </w:r>
      <w:proofErr w:type="spellStart"/>
      <w:r w:rsidRPr="00C77AC2">
        <w:rPr>
          <w:rFonts w:ascii="Times New Roman" w:hAnsi="Times New Roman" w:cs="Times New Roman"/>
        </w:rPr>
        <w:t>Беслановна</w:t>
      </w:r>
      <w:proofErr w:type="spellEnd"/>
    </w:p>
    <w:p w:rsidR="00C77AC2" w:rsidRPr="00C77AC2" w:rsidRDefault="00C77AC2">
      <w:pPr>
        <w:rPr>
          <w:rFonts w:ascii="Times New Roman" w:hAnsi="Times New Roman" w:cs="Times New Roman"/>
        </w:rPr>
      </w:pPr>
    </w:p>
    <w:p w:rsidR="00C77AC2" w:rsidRPr="00C77AC2" w:rsidRDefault="00C77AC2">
      <w:pPr>
        <w:rPr>
          <w:rFonts w:ascii="Times New Roman" w:hAnsi="Times New Roman" w:cs="Times New Roman"/>
        </w:rPr>
      </w:pPr>
    </w:p>
    <w:sectPr w:rsidR="00C77AC2" w:rsidRPr="00C77AC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D48" w:rsidRDefault="00C77A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98C8D5D" wp14:editId="20181E93">
              <wp:simplePos x="0" y="0"/>
              <wp:positionH relativeFrom="page">
                <wp:posOffset>7038340</wp:posOffset>
              </wp:positionH>
              <wp:positionV relativeFrom="page">
                <wp:posOffset>9775190</wp:posOffset>
              </wp:positionV>
              <wp:extent cx="69850" cy="153035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D48" w:rsidRDefault="00C77AC2">
                          <w:r>
                            <w:rPr>
                              <w:rStyle w:val="a3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C8D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4.2pt;margin-top:769.7pt;width:5.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" filled="f" stroked="f">
              <v:textbox style="mso-fit-shape-to-text:t" inset="0,0,0,0">
                <w:txbxContent>
                  <w:p w:rsidR="00075D48" w:rsidRDefault="00C77AC2">
                    <w:r>
                      <w:rPr>
                        <w:rStyle w:val="a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A3CEB"/>
    <w:multiLevelType w:val="multilevel"/>
    <w:tmpl w:val="829635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BA5783"/>
    <w:multiLevelType w:val="multilevel"/>
    <w:tmpl w:val="EB98B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2"/>
    <w:rsid w:val="00C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3FC8"/>
  <w15:chartTrackingRefBased/>
  <w15:docId w15:val="{9558A045-A669-4449-AE5B-27FFFDDF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7A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C77A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C77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77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lolita069506@mail.ru</dc:creator>
  <cp:keywords/>
  <dc:description/>
  <cp:lastModifiedBy>lolita069506@mail.ru</cp:lastModifiedBy>
  <cp:revision>1</cp:revision>
  <dcterms:created xsi:type="dcterms:W3CDTF">2023-11-24T12:19:00Z</dcterms:created>
  <dcterms:modified xsi:type="dcterms:W3CDTF">2023-11-24T12:23:00Z</dcterms:modified>
</cp:coreProperties>
</file>